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C3B5" w14:textId="77777777" w:rsidR="00F1385C" w:rsidRDefault="00F1385C" w:rsidP="00F1385C">
      <w:pPr>
        <w:rPr>
          <w:rFonts w:cstheme="minorHAnsi"/>
          <w:b/>
          <w:color w:val="3B3838" w:themeColor="background2" w:themeShade="40"/>
          <w:sz w:val="22"/>
          <w:szCs w:val="22"/>
        </w:rPr>
      </w:pPr>
    </w:p>
    <w:p w14:paraId="7B1FD4F9" w14:textId="77777777" w:rsidR="00F1385C" w:rsidRDefault="00F1385C" w:rsidP="00F1385C">
      <w:pPr>
        <w:rPr>
          <w:rFonts w:cstheme="minorHAnsi"/>
          <w:b/>
          <w:color w:val="3B3838" w:themeColor="background2" w:themeShade="40"/>
          <w:sz w:val="22"/>
          <w:szCs w:val="22"/>
        </w:rPr>
      </w:pPr>
    </w:p>
    <w:p w14:paraId="489E4DDF" w14:textId="77777777" w:rsidR="00F1385C" w:rsidRDefault="00F1385C" w:rsidP="00F1385C">
      <w:pPr>
        <w:rPr>
          <w:rFonts w:cstheme="minorHAnsi"/>
          <w:b/>
          <w:color w:val="3B3838" w:themeColor="background2" w:themeShade="40"/>
          <w:sz w:val="22"/>
          <w:szCs w:val="22"/>
        </w:rPr>
      </w:pPr>
    </w:p>
    <w:p w14:paraId="6164F19C" w14:textId="0F3A3F62" w:rsidR="00F907BF" w:rsidRPr="00F1385C" w:rsidRDefault="00F1385C" w:rsidP="00F1385C">
      <w:pPr>
        <w:ind w:left="-567"/>
        <w:rPr>
          <w:rFonts w:ascii="Calibri" w:hAnsi="Calibri" w:cs="Calibri"/>
          <w:b/>
          <w:color w:val="004C83"/>
          <w:sz w:val="28"/>
          <w:szCs w:val="28"/>
        </w:rPr>
      </w:pPr>
      <w:r>
        <w:rPr>
          <w:rFonts w:ascii="Calibri" w:hAnsi="Calibri" w:cs="Calibri"/>
          <w:b/>
          <w:color w:val="004C83"/>
          <w:sz w:val="28"/>
          <w:szCs w:val="28"/>
        </w:rPr>
        <w:t>Specialty Assessor – Visit Feedback Report</w:t>
      </w:r>
    </w:p>
    <w:p w14:paraId="7895D72B" w14:textId="77777777" w:rsidR="00F907BF" w:rsidRPr="00226204" w:rsidRDefault="00F907BF" w:rsidP="00DE6ADD">
      <w:pPr>
        <w:jc w:val="center"/>
        <w:rPr>
          <w:rFonts w:cstheme="minorHAnsi"/>
          <w:b/>
          <w:color w:val="3B3838" w:themeColor="background2" w:themeShade="40"/>
          <w:sz w:val="22"/>
          <w:szCs w:val="22"/>
        </w:rPr>
      </w:pPr>
    </w:p>
    <w:p w14:paraId="276C833C" w14:textId="77777777" w:rsidR="00F907BF" w:rsidRPr="00226204" w:rsidRDefault="00F907BF" w:rsidP="00DE6ADD">
      <w:pPr>
        <w:jc w:val="center"/>
        <w:rPr>
          <w:rFonts w:cstheme="minorHAnsi"/>
          <w:b/>
          <w:color w:val="3B3838" w:themeColor="background2" w:themeShade="40"/>
          <w:sz w:val="22"/>
          <w:szCs w:val="22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2543"/>
        <w:gridCol w:w="2542"/>
        <w:gridCol w:w="2542"/>
        <w:gridCol w:w="2603"/>
      </w:tblGrid>
      <w:tr w:rsidR="00226204" w:rsidRPr="00226204" w14:paraId="7B41D367" w14:textId="77777777" w:rsidTr="00F907BF">
        <w:trPr>
          <w:trHeight w:val="340"/>
          <w:jc w:val="center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F35CF5" w14:textId="77777777" w:rsidR="00F907BF" w:rsidRPr="00226204" w:rsidRDefault="00F907BF" w:rsidP="00DE6ADD">
            <w:pPr>
              <w:jc w:val="center"/>
              <w:rPr>
                <w:rFonts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b/>
                <w:color w:val="3B3838" w:themeColor="background2" w:themeShade="40"/>
                <w:sz w:val="22"/>
                <w:szCs w:val="22"/>
              </w:rPr>
              <w:t>General information</w:t>
            </w:r>
          </w:p>
        </w:tc>
      </w:tr>
      <w:tr w:rsidR="00226204" w:rsidRPr="00226204" w14:paraId="7B5CCD01" w14:textId="77777777" w:rsidTr="00F907BF">
        <w:trPr>
          <w:trHeight w:val="340"/>
          <w:jc w:val="center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A94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Name :                                                                                 Position:</w:t>
            </w:r>
          </w:p>
          <w:p w14:paraId="275823A9" w14:textId="197295CE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31C3D1E1" w14:textId="77777777" w:rsidTr="00F907BF">
        <w:trPr>
          <w:trHeight w:val="340"/>
          <w:jc w:val="center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615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Date:</w:t>
            </w:r>
          </w:p>
          <w:p w14:paraId="32318B90" w14:textId="30A7A931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75B9FB4A" w14:textId="77777777" w:rsidTr="00F907BF">
        <w:trPr>
          <w:trHeight w:val="340"/>
          <w:jc w:val="center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DCE" w14:textId="77777777" w:rsidR="00F907BF" w:rsidRDefault="00DE6ADD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 xml:space="preserve">Region </w:t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 xml:space="preserve">  </w:t>
            </w:r>
          </w:p>
          <w:p w14:paraId="405771EA" w14:textId="00AE9FD6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0961623A" w14:textId="77777777" w:rsidTr="00F907BF">
        <w:trPr>
          <w:trHeight w:val="340"/>
          <w:jc w:val="center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6582" w14:textId="77777777" w:rsidR="00F907BF" w:rsidRDefault="00897B81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 xml:space="preserve">Name of </w:t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site visited</w:t>
            </w:r>
          </w:p>
          <w:p w14:paraId="7AEA4B8D" w14:textId="33850FFE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732C4534" w14:textId="77777777" w:rsidTr="00F907BF">
        <w:trPr>
          <w:trHeight w:val="340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567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 xml:space="preserve">Type of visit:  </w:t>
            </w:r>
          </w:p>
          <w:p w14:paraId="7802043D" w14:textId="6D19E4B8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8B5" w14:textId="77777777" w:rsidR="00F907BF" w:rsidRPr="00226204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Routine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4A2" w14:textId="77777777" w:rsidR="00F907BF" w:rsidRPr="00226204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Targeted (LETB/Deanery)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37E" w14:textId="77777777" w:rsidR="00F907BF" w:rsidRPr="00226204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Triggered (GMC)</w:t>
            </w:r>
          </w:p>
        </w:tc>
      </w:tr>
      <w:tr w:rsidR="00226204" w:rsidRPr="00226204" w14:paraId="0D606EAF" w14:textId="77777777" w:rsidTr="00F907BF">
        <w:trPr>
          <w:trHeight w:val="340"/>
          <w:jc w:val="center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1792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If targeted or triggered</w:t>
            </w:r>
            <w:r w:rsidR="00897B81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,</w:t>
            </w: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 xml:space="preserve"> please give pre-visit reason for visit</w:t>
            </w:r>
          </w:p>
          <w:p w14:paraId="4858AFE3" w14:textId="6106CBF3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4782F389" w14:textId="77777777" w:rsidR="00F907BF" w:rsidRPr="00226204" w:rsidRDefault="00F907BF" w:rsidP="00DE6ADD">
      <w:pPr>
        <w:rPr>
          <w:rFonts w:cstheme="minorHAnsi"/>
          <w:color w:val="3B3838" w:themeColor="background2" w:themeShade="40"/>
          <w:sz w:val="22"/>
          <w:szCs w:val="22"/>
          <w:lang w:val="en-US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235"/>
        <w:gridCol w:w="1009"/>
        <w:gridCol w:w="2462"/>
        <w:gridCol w:w="1283"/>
      </w:tblGrid>
      <w:tr w:rsidR="00226204" w:rsidRPr="00226204" w14:paraId="096F6B08" w14:textId="77777777" w:rsidTr="00F907BF">
        <w:trPr>
          <w:trHeight w:val="497"/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C59EF2" w14:textId="77777777" w:rsidR="00F907BF" w:rsidRPr="00226204" w:rsidRDefault="00F907BF" w:rsidP="00DE6ADD">
            <w:pPr>
              <w:jc w:val="center"/>
              <w:rPr>
                <w:rFonts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b/>
                <w:color w:val="3B3838" w:themeColor="background2" w:themeShade="40"/>
                <w:sz w:val="22"/>
                <w:szCs w:val="22"/>
              </w:rPr>
              <w:t>Visits Process</w:t>
            </w:r>
          </w:p>
        </w:tc>
      </w:tr>
      <w:tr w:rsidR="00226204" w:rsidRPr="00226204" w14:paraId="07FD3376" w14:textId="77777777" w:rsidTr="00F907BF">
        <w:trPr>
          <w:trHeight w:val="446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001195" w14:textId="77777777" w:rsidR="002C1AD5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Were you satisfied with the consistency and standard of the visit process and outcomes?</w:t>
            </w:r>
          </w:p>
          <w:p w14:paraId="1269BF77" w14:textId="76542443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DE2FC7D" w14:textId="77777777" w:rsidR="00F907BF" w:rsidRPr="00226204" w:rsidRDefault="00F907BF" w:rsidP="00DE6ADD">
            <w:pPr>
              <w:jc w:val="right"/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Yes/No</w:t>
            </w:r>
          </w:p>
        </w:tc>
      </w:tr>
      <w:tr w:rsidR="00226204" w:rsidRPr="00226204" w14:paraId="25D5D6E8" w14:textId="77777777" w:rsidTr="00F907BF">
        <w:trPr>
          <w:trHeight w:val="446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49E57AA" w14:textId="77777777" w:rsidR="002C1AD5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Did the feedback process reflect an accurate summary of the information collected at the visit?</w:t>
            </w:r>
          </w:p>
          <w:p w14:paraId="17ABE6A6" w14:textId="3EAF42B1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8BC2B4C" w14:textId="77777777" w:rsidR="00F907BF" w:rsidRPr="00226204" w:rsidRDefault="00F907BF" w:rsidP="00DE6ADD">
            <w:pPr>
              <w:jc w:val="right"/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Yes/No</w:t>
            </w:r>
          </w:p>
        </w:tc>
      </w:tr>
      <w:tr w:rsidR="00226204" w:rsidRPr="00226204" w14:paraId="4A4E32D7" w14:textId="77777777" w:rsidTr="00F907BF">
        <w:trPr>
          <w:trHeight w:val="446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7E40BF" w14:textId="77777777" w:rsidR="002C1AD5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Did you have sufficient opportunity to contribute to the report and are you satisfied that your contributions/suggestions have been noted?</w:t>
            </w:r>
          </w:p>
          <w:p w14:paraId="17A24306" w14:textId="29960D05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6F1EE42" w14:textId="77777777" w:rsidR="00F907BF" w:rsidRPr="00226204" w:rsidRDefault="00F907BF" w:rsidP="00DE6ADD">
            <w:pPr>
              <w:jc w:val="right"/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 xml:space="preserve"> Yes/No                    </w:t>
            </w:r>
          </w:p>
        </w:tc>
      </w:tr>
      <w:tr w:rsidR="00226204" w:rsidRPr="00226204" w14:paraId="3892740C" w14:textId="77777777" w:rsidTr="00F907BF">
        <w:trPr>
          <w:trHeight w:val="446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014C48" w14:textId="3177BE84" w:rsidR="00F907BF" w:rsidRPr="00226204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Were you adequately consulted about the conduct and purpose of the visit?</w:t>
            </w: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D82865" w14:textId="77777777" w:rsidR="00F907BF" w:rsidRPr="00226204" w:rsidRDefault="00F907BF" w:rsidP="00DE6ADD">
            <w:pPr>
              <w:jc w:val="right"/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 xml:space="preserve">Yes/No                    </w:t>
            </w:r>
          </w:p>
        </w:tc>
      </w:tr>
      <w:tr w:rsidR="00226204" w:rsidRPr="00226204" w14:paraId="2F1725A6" w14:textId="77777777" w:rsidTr="00F907BF">
        <w:trPr>
          <w:trHeight w:val="446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A49EFC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Did you have sufficient information before the visit in time to be able to make a meaningful contribution?</w:t>
            </w:r>
          </w:p>
          <w:p w14:paraId="657AC387" w14:textId="1286C79D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1AC03B6" w14:textId="77777777" w:rsidR="00F907BF" w:rsidRPr="00226204" w:rsidRDefault="00F907BF" w:rsidP="00DE6ADD">
            <w:pPr>
              <w:jc w:val="right"/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Yes/No</w:t>
            </w:r>
          </w:p>
        </w:tc>
      </w:tr>
      <w:tr w:rsidR="00226204" w:rsidRPr="00226204" w14:paraId="32A3578C" w14:textId="77777777" w:rsidTr="00F907BF">
        <w:trPr>
          <w:trHeight w:val="446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0C248D" w14:textId="77777777" w:rsidR="00F907BF" w:rsidRPr="00226204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Did you receive sufficient guidance from the LETB/Deanery as to your role?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E3077F" w14:textId="77777777" w:rsidR="00F907BF" w:rsidRPr="00226204" w:rsidRDefault="00F907BF" w:rsidP="00DE6ADD">
            <w:pPr>
              <w:jc w:val="right"/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Yes/No</w:t>
            </w:r>
          </w:p>
        </w:tc>
      </w:tr>
      <w:tr w:rsidR="00226204" w:rsidRPr="00226204" w14:paraId="3D75626F" w14:textId="77777777" w:rsidTr="00F907BF">
        <w:trPr>
          <w:trHeight w:val="340"/>
          <w:jc w:val="center"/>
        </w:trPr>
        <w:tc>
          <w:tcPr>
            <w:tcW w:w="102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DD4BA8E" w14:textId="77777777" w:rsidR="007F7597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Please attach visit report</w:t>
            </w:r>
            <w:r w:rsidR="005C7307" w:rsidRPr="00226204">
              <w:rPr>
                <w:rStyle w:val="EndnoteReference"/>
                <w:rFonts w:cstheme="minorHAnsi"/>
                <w:color w:val="3B3838" w:themeColor="background2" w:themeShade="40"/>
                <w:sz w:val="22"/>
                <w:szCs w:val="22"/>
              </w:rPr>
              <w:endnoteReference w:id="1"/>
            </w:r>
          </w:p>
          <w:p w14:paraId="3F62697B" w14:textId="6174184A" w:rsidR="00F907BF" w:rsidRPr="00226204" w:rsidRDefault="005C730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ab/>
              <w:t xml:space="preserve">              </w:t>
            </w:r>
          </w:p>
        </w:tc>
      </w:tr>
      <w:tr w:rsidR="00226204" w:rsidRPr="00226204" w14:paraId="6394F4AB" w14:textId="77777777" w:rsidTr="00F907BF">
        <w:trPr>
          <w:trHeight w:val="340"/>
          <w:jc w:val="center"/>
        </w:trPr>
        <w:tc>
          <w:tcPr>
            <w:tcW w:w="1023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B0D1B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General comments about the process</w:t>
            </w:r>
          </w:p>
          <w:p w14:paraId="1BE96358" w14:textId="2505B41A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644D001D" w14:textId="77777777" w:rsidTr="00F907BF">
        <w:trPr>
          <w:trHeight w:val="340"/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7B2BD2" w14:textId="77777777" w:rsidR="00F907BF" w:rsidRPr="00226204" w:rsidRDefault="00F907BF" w:rsidP="00DE6ADD">
            <w:pPr>
              <w:jc w:val="center"/>
              <w:rPr>
                <w:rFonts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b/>
                <w:color w:val="3B3838" w:themeColor="background2" w:themeShade="40"/>
                <w:sz w:val="22"/>
                <w:szCs w:val="22"/>
              </w:rPr>
              <w:t>Visit Findings</w:t>
            </w:r>
          </w:p>
        </w:tc>
      </w:tr>
      <w:tr w:rsidR="00226204" w:rsidRPr="00226204" w14:paraId="7D441BBB" w14:textId="77777777" w:rsidTr="00F907BF">
        <w:trPr>
          <w:trHeight w:val="340"/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CB68E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Main findings of the visit</w:t>
            </w:r>
          </w:p>
          <w:p w14:paraId="7274934E" w14:textId="7C929F78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40C6E219" w14:textId="77777777" w:rsidTr="00F907BF">
        <w:trPr>
          <w:trHeight w:val="340"/>
          <w:jc w:val="center"/>
        </w:trPr>
        <w:tc>
          <w:tcPr>
            <w:tcW w:w="102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56F3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 xml:space="preserve">Proposed actions and timescales </w:t>
            </w:r>
          </w:p>
          <w:p w14:paraId="5565E31E" w14:textId="3CF43815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0D41E0B5" w14:textId="77777777" w:rsidTr="00F907BF">
        <w:trPr>
          <w:trHeight w:val="340"/>
          <w:jc w:val="center"/>
        </w:trPr>
        <w:tc>
          <w:tcPr>
            <w:tcW w:w="102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FECDB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Any areas of notable practice of particular interest to RCOG (e.g. curriculum delivery, workplace-based assessments, ultrasound training)</w:t>
            </w:r>
          </w:p>
          <w:p w14:paraId="2131C43B" w14:textId="40CC492C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3C5C61D7" w14:textId="77777777" w:rsidTr="00F907BF">
        <w:trPr>
          <w:trHeight w:val="340"/>
          <w:jc w:val="center"/>
        </w:trPr>
        <w:tc>
          <w:tcPr>
            <w:tcW w:w="1023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A449F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Any areas of concern not addressed by the visiting team (if so contact the postgraduate dean)</w:t>
            </w:r>
          </w:p>
          <w:p w14:paraId="12F782AA" w14:textId="7BCE8D28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333A348C" w14:textId="77777777" w:rsidTr="00F907BF">
        <w:trPr>
          <w:trHeight w:val="340"/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208C" w14:textId="77777777" w:rsidR="00F907BF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lastRenderedPageBreak/>
              <w:t>Are there any additional comments you wish to make?</w:t>
            </w:r>
          </w:p>
          <w:p w14:paraId="533F01F0" w14:textId="2AF762CD" w:rsidR="007F7597" w:rsidRPr="00226204" w:rsidRDefault="007F7597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31DDEE42" w14:textId="77777777" w:rsidTr="00273CE5">
        <w:trPr>
          <w:trHeight w:val="53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EA8F6" w14:textId="2EF1D196" w:rsidR="00F907BF" w:rsidRPr="00226204" w:rsidRDefault="00273CE5" w:rsidP="00273CE5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Name</w:t>
            </w:r>
            <w:r w:rsidR="00F907BF"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: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D7DB" w14:textId="77777777" w:rsidR="00F907BF" w:rsidRPr="00226204" w:rsidRDefault="00F907BF" w:rsidP="00DE6ADD">
            <w:pPr>
              <w:rPr>
                <w:rFonts w:cstheme="minorHAnsi"/>
                <w:i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1E498" w14:textId="0E0245FB" w:rsidR="00F907BF" w:rsidRPr="00226204" w:rsidRDefault="00F907BF" w:rsidP="00273CE5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Region: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5238" w14:textId="77777777" w:rsidR="00F907BF" w:rsidRPr="007F7597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3AA79EE3" w14:textId="77777777" w:rsidTr="00CD6088">
        <w:trPr>
          <w:trHeight w:val="538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A317F" w14:textId="77777777" w:rsidR="00F907BF" w:rsidRPr="00226204" w:rsidRDefault="00F907BF" w:rsidP="00CD6088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>Signature: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8E9B" w14:textId="77777777" w:rsidR="00F907BF" w:rsidRPr="007F7597" w:rsidRDefault="00F907BF" w:rsidP="00DE6ADD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0B65C" w14:textId="77777777" w:rsidR="00F907BF" w:rsidRPr="00226204" w:rsidRDefault="00F907BF" w:rsidP="00CD6088">
            <w:pPr>
              <w:rPr>
                <w:rFonts w:cstheme="minorHAnsi"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color w:val="3B3838" w:themeColor="background2" w:themeShade="40"/>
                <w:sz w:val="22"/>
                <w:szCs w:val="22"/>
              </w:rPr>
              <w:t xml:space="preserve">    Date: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D066" w14:textId="77777777" w:rsidR="00F907BF" w:rsidRPr="00226204" w:rsidRDefault="00F907BF" w:rsidP="00DE6ADD">
            <w:pPr>
              <w:rPr>
                <w:rFonts w:cstheme="minorHAnsi"/>
                <w:i/>
                <w:color w:val="3B3838" w:themeColor="background2" w:themeShade="40"/>
                <w:sz w:val="22"/>
                <w:szCs w:val="22"/>
              </w:rPr>
            </w:pPr>
          </w:p>
        </w:tc>
      </w:tr>
      <w:tr w:rsidR="00226204" w:rsidRPr="00226204" w14:paraId="20FDA2DF" w14:textId="77777777" w:rsidTr="00F907BF">
        <w:trPr>
          <w:trHeight w:val="340"/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874F65" w14:textId="77777777" w:rsidR="00F907BF" w:rsidRPr="00226204" w:rsidRDefault="00F907BF" w:rsidP="00DE6AD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4" w:hanging="354"/>
              <w:rPr>
                <w:rFonts w:cstheme="minorHAnsi"/>
                <w:b/>
                <w:color w:val="3B3838" w:themeColor="background2" w:themeShade="40"/>
                <w:sz w:val="22"/>
                <w:szCs w:val="22"/>
              </w:rPr>
            </w:pPr>
            <w:r w:rsidRPr="00226204">
              <w:rPr>
                <w:rFonts w:cstheme="minorHAnsi"/>
                <w:b/>
                <w:color w:val="3B3838" w:themeColor="background2" w:themeShade="40"/>
                <w:sz w:val="22"/>
                <w:szCs w:val="22"/>
              </w:rPr>
              <w:t>Please attach visit report</w:t>
            </w:r>
          </w:p>
        </w:tc>
      </w:tr>
    </w:tbl>
    <w:p w14:paraId="49894D7B" w14:textId="77777777" w:rsidR="00273CE5" w:rsidRPr="00226204" w:rsidRDefault="00273CE5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3D5DFBEF" w14:textId="6D6B7F09" w:rsidR="00F907BF" w:rsidRDefault="00F907BF" w:rsidP="00DE6ADD">
      <w:pPr>
        <w:pStyle w:val="NormalWeb"/>
        <w:spacing w:before="0" w:beforeAutospacing="0" w:after="0" w:afterAutospacing="0"/>
        <w:ind w:left="-567"/>
        <w:rPr>
          <w:rStyle w:val="Hyperlink"/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226204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Plea</w:t>
      </w:r>
      <w:r w:rsidR="005679CE" w:rsidRPr="00226204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se return this form to the RCOG Specialty E</w:t>
      </w:r>
      <w:r w:rsidR="007F7597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ducation &amp; Training Department: </w:t>
      </w:r>
      <w:hyperlink r:id="rId8" w:history="1">
        <w:r w:rsidR="005679CE" w:rsidRPr="00226204">
          <w:rPr>
            <w:rStyle w:val="Hyperlink"/>
            <w:rFonts w:asciiTheme="minorHAnsi" w:hAnsiTheme="minorHAnsi" w:cstheme="minorHAnsi"/>
            <w:color w:val="3B3838" w:themeColor="background2" w:themeShade="40"/>
            <w:sz w:val="22"/>
            <w:szCs w:val="22"/>
          </w:rPr>
          <w:t>SpecialtyTrainingCCT@RCOG.ORG.UK</w:t>
        </w:r>
      </w:hyperlink>
    </w:p>
    <w:p w14:paraId="4FF576ED" w14:textId="77777777" w:rsidR="007F7597" w:rsidRDefault="007F7597" w:rsidP="00DE6ADD">
      <w:pPr>
        <w:pStyle w:val="NormalWeb"/>
        <w:spacing w:before="0" w:beforeAutospacing="0" w:after="0" w:afterAutospacing="0"/>
        <w:ind w:left="-567"/>
        <w:rPr>
          <w:rStyle w:val="Hyperlink"/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3827A9B2" w14:textId="77777777" w:rsidR="007F7597" w:rsidRDefault="007F7597" w:rsidP="00DE6ADD">
      <w:pPr>
        <w:pStyle w:val="NormalWeb"/>
        <w:spacing w:before="0" w:beforeAutospacing="0" w:after="0" w:afterAutospacing="0"/>
        <w:ind w:left="-567"/>
        <w:rPr>
          <w:rStyle w:val="Hyperlink"/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2C716D06" w14:textId="16705C52" w:rsidR="007F7597" w:rsidRDefault="007F7597" w:rsidP="00DE6ADD">
      <w:pPr>
        <w:pStyle w:val="NormalWeb"/>
        <w:spacing w:before="0" w:beforeAutospacing="0" w:after="0" w:afterAutospacing="0"/>
        <w:ind w:left="-567"/>
        <w:rPr>
          <w:rStyle w:val="Hyperlink"/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6F9260CC" w14:textId="77777777" w:rsidR="007F7597" w:rsidRPr="00226204" w:rsidRDefault="007F7597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61BC450F" w14:textId="55B2A57B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41835240" w14:textId="65F730AC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57132501" w14:textId="147F6E22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77B0CEDD" w14:textId="54FCDD2F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03BE394E" w14:textId="33A92806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7B713AFA" w14:textId="41F08FFE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44D0D0D3" w14:textId="19E8086B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7597BB92" w14:textId="5903D3E9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02E585DD" w14:textId="3A4D1832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3AA616C0" w14:textId="10C39367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39FA8D1E" w14:textId="5C04824D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3407ABF9" w14:textId="255D4DCB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077E3287" w14:textId="77777777" w:rsidR="005679CE" w:rsidRPr="00226204" w:rsidRDefault="005679CE" w:rsidP="00DE6ADD">
      <w:pPr>
        <w:pStyle w:val="NormalWeb"/>
        <w:spacing w:before="0" w:beforeAutospacing="0" w:after="0" w:afterAutospacing="0"/>
        <w:ind w:left="-567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5996DF22" w14:textId="77777777" w:rsidR="00F907BF" w:rsidRPr="00226204" w:rsidRDefault="00F907BF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0BFAF6FE" w14:textId="348672C7" w:rsidR="00F907BF" w:rsidRPr="00226204" w:rsidRDefault="00F907BF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24EE00C8" w14:textId="59A0ACE1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041524BC" w14:textId="3A2EF07A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35CC4A4B" w14:textId="794AEE24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4A9EE58C" w14:textId="4CD8F91C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3AD98B6D" w14:textId="46C6AFC9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4F528E08" w14:textId="2D1FA4D8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3203C770" w14:textId="5606ECC7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62B66702" w14:textId="0A9A93F8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672B3535" w14:textId="7FA52138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7CF861EB" w14:textId="5FD168E2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7FB19152" w14:textId="5A20F438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3D45E4E1" w14:textId="3D6A7217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37A7BAD7" w14:textId="38B7A5D2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7861295A" w14:textId="427C4726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34C2548C" w14:textId="1E324D3D" w:rsidR="002C1AD5" w:rsidRPr="00226204" w:rsidRDefault="002C1AD5" w:rsidP="00DE6ADD">
      <w:pPr>
        <w:rPr>
          <w:rFonts w:cstheme="minorHAnsi"/>
          <w:color w:val="3B3838" w:themeColor="background2" w:themeShade="40"/>
          <w:sz w:val="22"/>
          <w:szCs w:val="22"/>
        </w:rPr>
      </w:pPr>
    </w:p>
    <w:p w14:paraId="687739FD" w14:textId="17588D78" w:rsidR="00F873F1" w:rsidRPr="00226204" w:rsidRDefault="00F873F1" w:rsidP="00DE6ADD">
      <w:pPr>
        <w:rPr>
          <w:rFonts w:cstheme="minorHAnsi"/>
          <w:color w:val="3B3838" w:themeColor="background2" w:themeShade="40"/>
          <w:sz w:val="22"/>
          <w:szCs w:val="22"/>
        </w:rPr>
      </w:pPr>
      <w:bookmarkStart w:id="0" w:name="_GoBack"/>
      <w:bookmarkEnd w:id="0"/>
    </w:p>
    <w:sectPr w:rsidR="00F873F1" w:rsidRPr="00226204" w:rsidSect="00A01F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D1D5" w14:textId="77777777" w:rsidR="00226280" w:rsidRDefault="00226280" w:rsidP="003B258C">
      <w:r>
        <w:separator/>
      </w:r>
    </w:p>
  </w:endnote>
  <w:endnote w:type="continuationSeparator" w:id="0">
    <w:p w14:paraId="7614E435" w14:textId="77777777" w:rsidR="00226280" w:rsidRDefault="00226280" w:rsidP="003B258C">
      <w:r>
        <w:continuationSeparator/>
      </w:r>
    </w:p>
  </w:endnote>
  <w:endnote w:id="1">
    <w:p w14:paraId="400D2AB9" w14:textId="77777777" w:rsidR="005C7307" w:rsidRDefault="005C7307" w:rsidP="00F907BF">
      <w:pPr>
        <w:pStyle w:val="EndnoteText"/>
      </w:pPr>
      <w:r>
        <w:rPr>
          <w:rStyle w:val="EndnoteReference"/>
        </w:rPr>
        <w:endnoteRef/>
      </w:r>
      <w:r>
        <w:t xml:space="preserve"> It is a requirement of the RCOG that, in supplying a Specialist Assessor to a LETB/Deanery for a visit, the LETB/Deanery consents to the final visit report being attached to the Specialist Assessor’s report to the College.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78D7C" w14:textId="77777777" w:rsidR="00EF1EBA" w:rsidRDefault="00EF1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FBD0" w14:textId="06CDE591" w:rsidR="00826745" w:rsidRDefault="00781A3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A0EF6BA" wp14:editId="6A8C9814">
          <wp:simplePos x="0" y="0"/>
          <wp:positionH relativeFrom="margin">
            <wp:align>center</wp:align>
          </wp:positionH>
          <wp:positionV relativeFrom="paragraph">
            <wp:posOffset>-163195</wp:posOffset>
          </wp:positionV>
          <wp:extent cx="6943725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6630" w14:textId="77777777" w:rsidR="00EF1EBA" w:rsidRDefault="00EF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2312C" w14:textId="77777777" w:rsidR="00226280" w:rsidRDefault="00226280" w:rsidP="003B258C">
      <w:r>
        <w:separator/>
      </w:r>
    </w:p>
  </w:footnote>
  <w:footnote w:type="continuationSeparator" w:id="0">
    <w:p w14:paraId="6FA206D2" w14:textId="77777777" w:rsidR="00226280" w:rsidRDefault="00226280" w:rsidP="003B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057E8" w14:textId="77777777" w:rsidR="00EF1EBA" w:rsidRDefault="00EF1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4857" w14:textId="0C5B6AD0" w:rsidR="00826745" w:rsidRDefault="00781A3F">
    <w:pPr>
      <w:pStyle w:val="Header"/>
    </w:pPr>
    <w:r w:rsidRPr="006E7D57">
      <w:rPr>
        <w:noProof/>
        <w:sz w:val="22"/>
        <w:szCs w:val="22"/>
        <w:lang w:eastAsia="en-GB"/>
      </w:rPr>
      <w:drawing>
        <wp:anchor distT="0" distB="0" distL="114300" distR="114300" simplePos="0" relativeHeight="251662336" behindDoc="1" locked="0" layoutInCell="1" allowOverlap="1" wp14:anchorId="0830F312" wp14:editId="520D6EB1">
          <wp:simplePos x="0" y="0"/>
          <wp:positionH relativeFrom="column">
            <wp:posOffset>4133850</wp:posOffset>
          </wp:positionH>
          <wp:positionV relativeFrom="paragraph">
            <wp:posOffset>-250190</wp:posOffset>
          </wp:positionV>
          <wp:extent cx="2116455" cy="1190625"/>
          <wp:effectExtent l="0" t="0" r="0" b="0"/>
          <wp:wrapTight wrapText="bothSides">
            <wp:wrapPolygon edited="0">
              <wp:start x="20608" y="3456"/>
              <wp:lineTo x="0" y="4147"/>
              <wp:lineTo x="0" y="10714"/>
              <wp:lineTo x="1167" y="15206"/>
              <wp:lineTo x="1361" y="16243"/>
              <wp:lineTo x="7971" y="17971"/>
              <wp:lineTo x="17692" y="17971"/>
              <wp:lineTo x="21192" y="16243"/>
              <wp:lineTo x="21386" y="3456"/>
              <wp:lineTo x="20608" y="345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OG Logo HIGH 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4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0208" w14:textId="77777777" w:rsidR="00EF1EBA" w:rsidRDefault="00EF1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7B4F"/>
    <w:multiLevelType w:val="hybridMultilevel"/>
    <w:tmpl w:val="93E8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64A0"/>
    <w:multiLevelType w:val="hybridMultilevel"/>
    <w:tmpl w:val="58CC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7C1C"/>
    <w:multiLevelType w:val="hybridMultilevel"/>
    <w:tmpl w:val="16ECC5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97A2E"/>
    <w:multiLevelType w:val="multilevel"/>
    <w:tmpl w:val="1016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551C9"/>
    <w:multiLevelType w:val="hybridMultilevel"/>
    <w:tmpl w:val="C5F61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B292A"/>
    <w:multiLevelType w:val="hybridMultilevel"/>
    <w:tmpl w:val="E12C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C4160"/>
    <w:multiLevelType w:val="hybridMultilevel"/>
    <w:tmpl w:val="7E76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500A5"/>
    <w:multiLevelType w:val="hybridMultilevel"/>
    <w:tmpl w:val="B51805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AE365A"/>
    <w:multiLevelType w:val="hybridMultilevel"/>
    <w:tmpl w:val="068E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8C"/>
    <w:rsid w:val="00002935"/>
    <w:rsid w:val="00023E71"/>
    <w:rsid w:val="000638AE"/>
    <w:rsid w:val="000E4721"/>
    <w:rsid w:val="00101239"/>
    <w:rsid w:val="001110C4"/>
    <w:rsid w:val="0016158C"/>
    <w:rsid w:val="002078BD"/>
    <w:rsid w:val="00226204"/>
    <w:rsid w:val="00226280"/>
    <w:rsid w:val="00237FD2"/>
    <w:rsid w:val="00273CE5"/>
    <w:rsid w:val="002C1AD5"/>
    <w:rsid w:val="002D16F8"/>
    <w:rsid w:val="00327A3E"/>
    <w:rsid w:val="0036437A"/>
    <w:rsid w:val="003B258C"/>
    <w:rsid w:val="003B3C76"/>
    <w:rsid w:val="003E542C"/>
    <w:rsid w:val="004462A9"/>
    <w:rsid w:val="004645ED"/>
    <w:rsid w:val="00481BD4"/>
    <w:rsid w:val="00511E3C"/>
    <w:rsid w:val="005679CE"/>
    <w:rsid w:val="005828CA"/>
    <w:rsid w:val="005C7307"/>
    <w:rsid w:val="006E7D57"/>
    <w:rsid w:val="0072550C"/>
    <w:rsid w:val="00752C3E"/>
    <w:rsid w:val="0077181C"/>
    <w:rsid w:val="00781A3F"/>
    <w:rsid w:val="00785A62"/>
    <w:rsid w:val="007F7597"/>
    <w:rsid w:val="00803E78"/>
    <w:rsid w:val="00826745"/>
    <w:rsid w:val="0083164A"/>
    <w:rsid w:val="00850B70"/>
    <w:rsid w:val="00857B38"/>
    <w:rsid w:val="00897B81"/>
    <w:rsid w:val="008E470C"/>
    <w:rsid w:val="009149E7"/>
    <w:rsid w:val="00920E1C"/>
    <w:rsid w:val="009327B8"/>
    <w:rsid w:val="00962526"/>
    <w:rsid w:val="009775CE"/>
    <w:rsid w:val="0098611D"/>
    <w:rsid w:val="009E2187"/>
    <w:rsid w:val="00A01F49"/>
    <w:rsid w:val="00A05069"/>
    <w:rsid w:val="00AA2F23"/>
    <w:rsid w:val="00AD3282"/>
    <w:rsid w:val="00B802B7"/>
    <w:rsid w:val="00B90995"/>
    <w:rsid w:val="00BF3488"/>
    <w:rsid w:val="00C81F2B"/>
    <w:rsid w:val="00CD6088"/>
    <w:rsid w:val="00D01CD2"/>
    <w:rsid w:val="00D2402D"/>
    <w:rsid w:val="00D42583"/>
    <w:rsid w:val="00D553B6"/>
    <w:rsid w:val="00D82642"/>
    <w:rsid w:val="00D91238"/>
    <w:rsid w:val="00DE6ADD"/>
    <w:rsid w:val="00E91932"/>
    <w:rsid w:val="00EF1EBA"/>
    <w:rsid w:val="00F1385C"/>
    <w:rsid w:val="00F14BF4"/>
    <w:rsid w:val="00F31F5F"/>
    <w:rsid w:val="00F87278"/>
    <w:rsid w:val="00F873F1"/>
    <w:rsid w:val="00F907BF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FA1866F"/>
  <w15:chartTrackingRefBased/>
  <w15:docId w15:val="{B7C3C4BA-D54A-1842-85B3-635925E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5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8C"/>
  </w:style>
  <w:style w:type="paragraph" w:styleId="Footer">
    <w:name w:val="footer"/>
    <w:basedOn w:val="Normal"/>
    <w:link w:val="Foot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C"/>
  </w:style>
  <w:style w:type="character" w:customStyle="1" w:styleId="Heading1Char">
    <w:name w:val="Heading 1 Char"/>
    <w:basedOn w:val="DefaultParagraphFont"/>
    <w:link w:val="Heading1"/>
    <w:uiPriority w:val="9"/>
    <w:rsid w:val="003B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3B258C"/>
    <w:rPr>
      <w:rFonts w:ascii="Gill Sans MT" w:hAnsi="Gill Sans MT"/>
      <w:color w:val="939494"/>
      <w:sz w:val="56"/>
    </w:rPr>
  </w:style>
  <w:style w:type="table" w:styleId="TableGrid">
    <w:name w:val="Table Grid"/>
    <w:basedOn w:val="TableNormal"/>
    <w:uiPriority w:val="39"/>
    <w:rsid w:val="00D5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2B7"/>
    <w:rPr>
      <w:color w:val="0563C1" w:themeColor="hyperlink"/>
      <w:u w:val="single"/>
    </w:rPr>
  </w:style>
  <w:style w:type="paragraph" w:customStyle="1" w:styleId="RCOGBodyText">
    <w:name w:val="RCOG Body Text"/>
    <w:basedOn w:val="Normal"/>
    <w:qFormat/>
    <w:rsid w:val="00002935"/>
    <w:pPr>
      <w:spacing w:line="240" w:lineRule="exact"/>
      <w:jc w:val="both"/>
    </w:pPr>
    <w:rPr>
      <w:rFonts w:ascii="Calibri" w:eastAsia="MS Mincho" w:hAnsi="Calibri" w:cs="Times New Roman"/>
      <w:sz w:val="22"/>
      <w:lang w:val="en-US"/>
    </w:rPr>
  </w:style>
  <w:style w:type="paragraph" w:customStyle="1" w:styleId="Pa2">
    <w:name w:val="Pa2"/>
    <w:basedOn w:val="Normal"/>
    <w:next w:val="Normal"/>
    <w:uiPriority w:val="99"/>
    <w:rsid w:val="000638AE"/>
    <w:pPr>
      <w:autoSpaceDE w:val="0"/>
      <w:autoSpaceDN w:val="0"/>
      <w:adjustRightInd w:val="0"/>
      <w:spacing w:line="521" w:lineRule="atLeast"/>
    </w:pPr>
    <w:rPr>
      <w:rFonts w:ascii="Gill Sans" w:hAnsi="Gill Sans"/>
    </w:rPr>
  </w:style>
  <w:style w:type="character" w:customStyle="1" w:styleId="A2">
    <w:name w:val="A2"/>
    <w:uiPriority w:val="99"/>
    <w:rsid w:val="000638AE"/>
    <w:rPr>
      <w:rFonts w:cs="Gill Sans"/>
      <w:b/>
      <w:bCs/>
      <w:color w:val="000000"/>
    </w:rPr>
  </w:style>
  <w:style w:type="character" w:customStyle="1" w:styleId="A0">
    <w:name w:val="A0"/>
    <w:uiPriority w:val="99"/>
    <w:rsid w:val="000638AE"/>
    <w:rPr>
      <w:rFonts w:ascii="GillSans Light" w:hAnsi="GillSans Light" w:cs="GillSans Light"/>
      <w:color w:val="000000"/>
      <w:sz w:val="20"/>
      <w:szCs w:val="20"/>
    </w:rPr>
  </w:style>
  <w:style w:type="paragraph" w:customStyle="1" w:styleId="Default">
    <w:name w:val="Default"/>
    <w:rsid w:val="000638AE"/>
    <w:pPr>
      <w:autoSpaceDE w:val="0"/>
      <w:autoSpaceDN w:val="0"/>
      <w:adjustRightInd w:val="0"/>
    </w:pPr>
    <w:rPr>
      <w:rFonts w:ascii="Gill Sans" w:hAnsi="Gill Sans" w:cs="Gill Sans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D4258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2583"/>
    <w:rPr>
      <w:rFonts w:ascii="Calibri" w:hAnsi="Calibri"/>
      <w:sz w:val="22"/>
      <w:szCs w:val="21"/>
    </w:rPr>
  </w:style>
  <w:style w:type="paragraph" w:styleId="NormalWeb">
    <w:name w:val="Normal (Web)"/>
    <w:basedOn w:val="Normal"/>
    <w:semiHidden/>
    <w:unhideWhenUsed/>
    <w:rsid w:val="00F873F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07BF"/>
    <w:pPr>
      <w:jc w:val="both"/>
    </w:pPr>
    <w:rPr>
      <w:rFonts w:ascii="Calibri" w:eastAsia="MS Mincho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7BF"/>
    <w:rPr>
      <w:rFonts w:ascii="Calibri" w:eastAsia="MS Mincho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F907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73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3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7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yTrainingCCT@RCOG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1133-C498-43B4-BE07-4C770B62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Tania Chambers</cp:lastModifiedBy>
  <cp:revision>16</cp:revision>
  <cp:lastPrinted>2020-04-17T12:53:00Z</cp:lastPrinted>
  <dcterms:created xsi:type="dcterms:W3CDTF">2021-01-26T15:38:00Z</dcterms:created>
  <dcterms:modified xsi:type="dcterms:W3CDTF">2021-08-26T14:46:00Z</dcterms:modified>
</cp:coreProperties>
</file>