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5E89" w14:textId="20BB127A" w:rsidR="00081B9C" w:rsidRDefault="00DD2EE4" w:rsidP="00DD2EE4">
      <w:pPr>
        <w:spacing w:before="98"/>
        <w:rPr>
          <w:sz w:val="26"/>
        </w:rPr>
      </w:pPr>
      <w:r>
        <w:rPr>
          <w:sz w:val="26"/>
        </w:rPr>
        <w:t xml:space="preserve"> </w:t>
      </w:r>
    </w:p>
    <w:p w14:paraId="1F7E9699" w14:textId="77777777" w:rsidR="00081B9C" w:rsidRDefault="00463EA3">
      <w:pPr>
        <w:spacing w:before="34" w:after="24"/>
        <w:rPr>
          <w:sz w:val="20"/>
        </w:rPr>
      </w:pPr>
      <w:r>
        <w:br w:type="column"/>
      </w:r>
    </w:p>
    <w:p w14:paraId="5664238D" w14:textId="77777777" w:rsidR="00081B9C" w:rsidRDefault="00081B9C">
      <w:pPr>
        <w:pStyle w:val="BodyText"/>
        <w:ind w:left="2" w:right="-44"/>
      </w:pPr>
    </w:p>
    <w:p w14:paraId="5AB4CC5C" w14:textId="77777777"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14:paraId="6510D417" w14:textId="4337F895" w:rsidR="00081B9C" w:rsidRDefault="00E8113D">
      <w:pPr>
        <w:rPr>
          <w:sz w:val="36"/>
        </w:rPr>
        <w:sectPr w:rsidR="00081B9C">
          <w:headerReference w:type="default" r:id="rId7"/>
          <w:footerReference w:type="default" r:id="rId8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59264" behindDoc="0" locked="0" layoutInCell="1" allowOverlap="1" wp14:anchorId="55484152" wp14:editId="4660AAD3">
            <wp:simplePos x="0" y="0"/>
            <wp:positionH relativeFrom="column">
              <wp:align>right</wp:align>
            </wp:positionH>
            <wp:positionV relativeFrom="paragraph">
              <wp:posOffset>-268605</wp:posOffset>
            </wp:positionV>
            <wp:extent cx="990600" cy="365760"/>
            <wp:effectExtent l="0" t="0" r="0" b="0"/>
            <wp:wrapNone/>
            <wp:docPr id="5" name="Image 5" descr="A close up of words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words&#10;&#10;AI-generated content may be incorrect.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55B0F" w14:textId="77777777" w:rsidR="00081B9C" w:rsidRDefault="00081B9C">
      <w:pPr>
        <w:pStyle w:val="BodyText"/>
        <w:spacing w:before="196"/>
        <w:rPr>
          <w:rFonts w:ascii="Arial"/>
          <w:sz w:val="21"/>
        </w:rPr>
      </w:pPr>
    </w:p>
    <w:p w14:paraId="4FA32D15" w14:textId="10337278" w:rsidR="00081B9C" w:rsidRPr="00DD2EE4" w:rsidRDefault="0031464D" w:rsidP="00DD2EE4">
      <w:pPr>
        <w:pStyle w:val="Title"/>
      </w:pPr>
      <w:r>
        <w:rPr>
          <w:color w:val="00538B"/>
          <w:w w:val="90"/>
          <w:position w:val="1"/>
        </w:rPr>
        <w:t>OSATS (</w:t>
      </w:r>
      <w:r w:rsidR="00E8113D">
        <w:rPr>
          <w:color w:val="00538B"/>
          <w:w w:val="90"/>
          <w:position w:val="1"/>
        </w:rPr>
        <w:t>Formative</w:t>
      </w:r>
      <w:r>
        <w:rPr>
          <w:color w:val="00538B"/>
          <w:w w:val="90"/>
          <w:position w:val="1"/>
        </w:rPr>
        <w:t>)</w:t>
      </w:r>
      <w:r w:rsidR="00463EA3">
        <w:rPr>
          <w:color w:val="00538B"/>
          <w:spacing w:val="80"/>
          <w:position w:val="1"/>
        </w:rPr>
        <w:t xml:space="preserve"> </w:t>
      </w:r>
    </w:p>
    <w:p w14:paraId="42056847" w14:textId="77777777" w:rsidR="00081B9C" w:rsidRDefault="00081B9C">
      <w:pPr>
        <w:pStyle w:val="BodyText"/>
        <w:spacing w:before="33"/>
        <w:rPr>
          <w:sz w:val="24"/>
        </w:rPr>
      </w:pPr>
    </w:p>
    <w:p w14:paraId="647E49FA" w14:textId="77777777" w:rsidR="00081B9C" w:rsidRDefault="00081B9C">
      <w:pPr>
        <w:pStyle w:val="BodyText"/>
        <w:rPr>
          <w:sz w:val="21"/>
        </w:rPr>
      </w:pPr>
    </w:p>
    <w:p w14:paraId="5BE8E205" w14:textId="77777777"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2F20215C" w14:textId="77777777" w:rsidTr="008632E0">
        <w:tc>
          <w:tcPr>
            <w:tcW w:w="10842" w:type="dxa"/>
          </w:tcPr>
          <w:p w14:paraId="1033D0BB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14:paraId="2EDB5387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EAC8C8D" w14:textId="77777777" w:rsidR="00081B9C" w:rsidRDefault="00081B9C">
      <w:pPr>
        <w:pStyle w:val="BodyText"/>
        <w:spacing w:before="109"/>
        <w:rPr>
          <w:sz w:val="21"/>
        </w:rPr>
      </w:pPr>
    </w:p>
    <w:p w14:paraId="3C98FE06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10A7423F" w14:textId="77777777" w:rsidTr="006A21E6">
        <w:tc>
          <w:tcPr>
            <w:tcW w:w="10842" w:type="dxa"/>
          </w:tcPr>
          <w:p w14:paraId="54560F4F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04962F7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BA51AD6" w14:textId="0ED32B52" w:rsidR="008632E0" w:rsidRDefault="008632E0" w:rsidP="008632E0">
      <w:pPr>
        <w:pStyle w:val="BodyText"/>
        <w:spacing w:before="109"/>
        <w:rPr>
          <w:sz w:val="21"/>
        </w:rPr>
      </w:pPr>
    </w:p>
    <w:p w14:paraId="548F6A83" w14:textId="5BFEA4F3" w:rsidR="003C783E" w:rsidRDefault="003C783E" w:rsidP="003C783E">
      <w:pPr>
        <w:spacing w:line="301" w:lineRule="exact"/>
        <w:ind w:left="30"/>
        <w:rPr>
          <w:sz w:val="26"/>
          <w:szCs w:val="26"/>
        </w:rPr>
      </w:pPr>
      <w:r w:rsidRPr="003C783E">
        <w:rPr>
          <w:sz w:val="26"/>
          <w:szCs w:val="26"/>
        </w:rPr>
        <w:t>Category (please tick one of the options below)</w:t>
      </w:r>
      <w:r>
        <w:rPr>
          <w:sz w:val="26"/>
          <w:szCs w:val="26"/>
        </w:rPr>
        <w:t xml:space="preserve"> </w:t>
      </w:r>
    </w:p>
    <w:p w14:paraId="530AD6B1" w14:textId="77777777" w:rsidR="003C783E" w:rsidRDefault="003C783E" w:rsidP="003C783E">
      <w:pPr>
        <w:spacing w:line="301" w:lineRule="exact"/>
        <w:ind w:left="30"/>
        <w:rPr>
          <w:color w:val="171717"/>
          <w:spacing w:val="-2"/>
          <w:w w:val="90"/>
          <w:sz w:val="26"/>
        </w:rPr>
      </w:pPr>
    </w:p>
    <w:p w14:paraId="1CF60D04" w14:textId="581941D0" w:rsidR="003C783E" w:rsidRPr="003C783E" w:rsidRDefault="00821414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65914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Generic</w:t>
      </w:r>
    </w:p>
    <w:p w14:paraId="265E1BBC" w14:textId="1444F82D" w:rsidR="003C783E" w:rsidRPr="003C783E" w:rsidRDefault="00821414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34437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MS Gothic" w:eastAsia="MS Gothic" w:hAnsi="MS Gothic" w:cs="Tahoma" w:hint="eastAsia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GYN</w:t>
      </w:r>
    </w:p>
    <w:p w14:paraId="035AC781" w14:textId="77777777" w:rsidR="003C783E" w:rsidRPr="003C783E" w:rsidRDefault="00821414" w:rsidP="003C783E">
      <w:pPr>
        <w:spacing w:before="105" w:line="300" w:lineRule="auto"/>
        <w:ind w:left="357" w:right="5734"/>
        <w:rPr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2308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OBS</w:t>
      </w:r>
    </w:p>
    <w:p w14:paraId="70A066AA" w14:textId="4CA448EC" w:rsidR="003C783E" w:rsidRDefault="003C783E" w:rsidP="008632E0">
      <w:pPr>
        <w:pStyle w:val="BodyText"/>
        <w:spacing w:before="109"/>
        <w:rPr>
          <w:sz w:val="21"/>
        </w:rPr>
      </w:pPr>
    </w:p>
    <w:p w14:paraId="08038D8A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A38632B" w14:textId="77777777" w:rsidTr="006A21E6">
        <w:tc>
          <w:tcPr>
            <w:tcW w:w="10842" w:type="dxa"/>
          </w:tcPr>
          <w:p w14:paraId="0B599C1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07C6A1C3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04164B5" w14:textId="77777777" w:rsidR="00DD2EE4" w:rsidRDefault="00DD2EE4" w:rsidP="00DD2EE4">
      <w:pPr>
        <w:pStyle w:val="BodyText"/>
        <w:spacing w:before="24"/>
        <w:rPr>
          <w:sz w:val="24"/>
        </w:rPr>
      </w:pPr>
    </w:p>
    <w:p w14:paraId="72C8BCF1" w14:textId="550EB861" w:rsidR="00DD2EE4" w:rsidRDefault="00DD2EE4">
      <w:pPr>
        <w:pStyle w:val="BodyText"/>
        <w:rPr>
          <w:sz w:val="10"/>
        </w:rPr>
      </w:pPr>
    </w:p>
    <w:p w14:paraId="1A055A3F" w14:textId="77777777" w:rsidR="008632E0" w:rsidRPr="00463EA3" w:rsidRDefault="0031464D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Procedure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1E453A66" w14:textId="77777777" w:rsidTr="006A21E6">
        <w:tc>
          <w:tcPr>
            <w:tcW w:w="10842" w:type="dxa"/>
          </w:tcPr>
          <w:p w14:paraId="5A63DD8E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437730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60DE26E1" w14:textId="77777777" w:rsidR="008632E0" w:rsidRDefault="008632E0" w:rsidP="008632E0">
      <w:pPr>
        <w:pStyle w:val="BodyText"/>
        <w:spacing w:before="24"/>
        <w:rPr>
          <w:sz w:val="24"/>
        </w:rPr>
      </w:pPr>
    </w:p>
    <w:p w14:paraId="27C018A4" w14:textId="77777777" w:rsidR="00821414" w:rsidRDefault="00821414" w:rsidP="00821414">
      <w:pPr>
        <w:pStyle w:val="BodyText"/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>The following areas are suggestions to consider about the overall observed performance</w:t>
      </w:r>
      <w:r>
        <w:rPr>
          <w:sz w:val="26"/>
          <w:szCs w:val="26"/>
        </w:rPr>
        <w:t xml:space="preserve">. This </w:t>
      </w:r>
      <w:r w:rsidRPr="00D444AF">
        <w:rPr>
          <w:sz w:val="26"/>
          <w:szCs w:val="26"/>
        </w:rPr>
        <w:t>includes both the technical and non-technical skills necessary for the procedure and is not an exhaustive list.</w:t>
      </w:r>
    </w:p>
    <w:p w14:paraId="0F7E0D25" w14:textId="77777777" w:rsidR="00821414" w:rsidRDefault="00821414" w:rsidP="00821414">
      <w:pPr>
        <w:pStyle w:val="BodyText"/>
        <w:spacing w:before="109"/>
        <w:rPr>
          <w:sz w:val="26"/>
          <w:szCs w:val="26"/>
        </w:rPr>
      </w:pPr>
    </w:p>
    <w:p w14:paraId="71CAF571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>
        <w:rPr>
          <w:sz w:val="26"/>
          <w:szCs w:val="26"/>
        </w:rPr>
        <w:t>C</w:t>
      </w:r>
      <w:r w:rsidRPr="00D444AF">
        <w:rPr>
          <w:sz w:val="26"/>
          <w:szCs w:val="26"/>
        </w:rPr>
        <w:t xml:space="preserve">hecking equipment/environment </w:t>
      </w:r>
    </w:p>
    <w:p w14:paraId="1236E850" w14:textId="77777777" w:rsidR="00821414" w:rsidRPr="00D444AF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Communication with patients and/or relatives </w:t>
      </w:r>
    </w:p>
    <w:p w14:paraId="5F7B0D11" w14:textId="77777777" w:rsidR="00821414" w:rsidRPr="00D444AF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Peri-operative planning e.g. positioning Use of assistants </w:t>
      </w:r>
    </w:p>
    <w:p w14:paraId="0EB1345F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Technical ability </w:t>
      </w:r>
    </w:p>
    <w:p w14:paraId="3F32E944" w14:textId="77777777" w:rsidR="00821414" w:rsidRPr="00D444AF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Communication with staff </w:t>
      </w:r>
    </w:p>
    <w:p w14:paraId="1F2BBDDB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Selection of instruments and equipment </w:t>
      </w:r>
    </w:p>
    <w:p w14:paraId="6C1F4077" w14:textId="77777777" w:rsidR="00821414" w:rsidRPr="00D444AF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Forward planning </w:t>
      </w:r>
    </w:p>
    <w:p w14:paraId="05F90122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lastRenderedPageBreak/>
        <w:t xml:space="preserve">Economy of movement </w:t>
      </w:r>
    </w:p>
    <w:p w14:paraId="3CAD180B" w14:textId="77777777" w:rsidR="00821414" w:rsidRPr="00D444AF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Dealing with problems and/or difficulties </w:t>
      </w:r>
    </w:p>
    <w:p w14:paraId="57803BA8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Tissue handling </w:t>
      </w:r>
    </w:p>
    <w:p w14:paraId="6D7D77D1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>Documentation</w:t>
      </w:r>
    </w:p>
    <w:p w14:paraId="016A7A53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 xml:space="preserve">Completion of task as appropriate </w:t>
      </w:r>
    </w:p>
    <w:p w14:paraId="6CE37D1E" w14:textId="77777777" w:rsidR="00821414" w:rsidRDefault="00821414" w:rsidP="00821414">
      <w:pPr>
        <w:pStyle w:val="BodyText"/>
        <w:numPr>
          <w:ilvl w:val="0"/>
          <w:numId w:val="2"/>
        </w:numPr>
        <w:spacing w:before="109"/>
        <w:rPr>
          <w:sz w:val="26"/>
          <w:szCs w:val="26"/>
        </w:rPr>
      </w:pPr>
      <w:r w:rsidRPr="00D444AF">
        <w:rPr>
          <w:sz w:val="26"/>
          <w:szCs w:val="26"/>
        </w:rPr>
        <w:t>Safety considerations</w:t>
      </w:r>
    </w:p>
    <w:p w14:paraId="05B5BA7E" w14:textId="77777777" w:rsidR="00821414" w:rsidRDefault="00821414" w:rsidP="008632E0">
      <w:pPr>
        <w:pStyle w:val="BodyText"/>
        <w:spacing w:before="24"/>
        <w:rPr>
          <w:sz w:val="24"/>
        </w:rPr>
      </w:pPr>
    </w:p>
    <w:p w14:paraId="6AA77C5D" w14:textId="30AB30E7" w:rsidR="00EC6E17" w:rsidRPr="00463EA3" w:rsidRDefault="00EC6E17" w:rsidP="00EC6E17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 xml:space="preserve">Clinical details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EC6E17" w14:paraId="678D1851" w14:textId="77777777" w:rsidTr="00997A74">
        <w:tc>
          <w:tcPr>
            <w:tcW w:w="10842" w:type="dxa"/>
          </w:tcPr>
          <w:p w14:paraId="365AE58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60FC730D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75B6EF2E" w14:textId="77777777" w:rsidR="00821414" w:rsidRDefault="00821414" w:rsidP="00997A74">
            <w:pPr>
              <w:pStyle w:val="BodyText"/>
              <w:spacing w:before="109"/>
              <w:rPr>
                <w:sz w:val="21"/>
              </w:rPr>
            </w:pPr>
          </w:p>
          <w:p w14:paraId="58239161" w14:textId="77777777" w:rsidR="00821414" w:rsidRDefault="00821414" w:rsidP="00997A74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3CA83B68" w14:textId="77777777" w:rsidR="00F6079B" w:rsidRDefault="00F6079B" w:rsidP="008632E0">
      <w:pPr>
        <w:pStyle w:val="BodyText"/>
        <w:spacing w:before="109"/>
        <w:rPr>
          <w:sz w:val="26"/>
          <w:szCs w:val="26"/>
        </w:rPr>
      </w:pPr>
    </w:p>
    <w:p w14:paraId="1CFBE750" w14:textId="77777777" w:rsidR="008632E0" w:rsidRPr="00463EA3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went well?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5C71B622" w14:textId="77777777" w:rsidTr="006A21E6">
        <w:tc>
          <w:tcPr>
            <w:tcW w:w="10842" w:type="dxa"/>
          </w:tcPr>
          <w:p w14:paraId="06E5BC7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67AB608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1CA6243B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CC89E50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76E235A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6EEEDBC3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1651E94" w14:textId="77777777" w:rsidR="00957E0A" w:rsidRDefault="00957E0A" w:rsidP="008632E0">
      <w:pPr>
        <w:pStyle w:val="BodyText"/>
        <w:spacing w:before="109"/>
        <w:rPr>
          <w:color w:val="171717"/>
        </w:rPr>
      </w:pPr>
    </w:p>
    <w:p w14:paraId="6F52E0A4" w14:textId="77777777" w:rsidR="008632E0" w:rsidRPr="008632E0" w:rsidRDefault="00F6079B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What could have gone better?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9269457" w14:textId="77777777" w:rsidTr="006A21E6">
        <w:tc>
          <w:tcPr>
            <w:tcW w:w="10842" w:type="dxa"/>
          </w:tcPr>
          <w:p w14:paraId="5980DB5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F6BFB9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2C9EA46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D16864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42ADAE4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38E2A026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815B2D6" w14:textId="77777777" w:rsidR="00957E0A" w:rsidRDefault="00957E0A" w:rsidP="00957E0A">
      <w:pPr>
        <w:pStyle w:val="BodyText"/>
        <w:spacing w:before="24"/>
        <w:ind w:left="720"/>
        <w:rPr>
          <w:sz w:val="24"/>
        </w:rPr>
      </w:pPr>
    </w:p>
    <w:p w14:paraId="437A7E6E" w14:textId="77777777" w:rsidR="00463EA3" w:rsidRPr="008632E0" w:rsidRDefault="00F6079B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Learning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5E4D795D" w14:textId="77777777" w:rsidTr="006A21E6">
        <w:tc>
          <w:tcPr>
            <w:tcW w:w="10842" w:type="dxa"/>
          </w:tcPr>
          <w:p w14:paraId="4D510EC3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9B02FA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720C0DB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E936B52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88919DA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EB1C42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44BE945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5D35C19F" w14:textId="77777777"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14:paraId="7251CC9F" w14:textId="77777777" w:rsidR="00F6079B" w:rsidRPr="008632E0" w:rsidRDefault="00F6079B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Assessor’s additional comments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2D49D5" w14:paraId="78D81BF8" w14:textId="77777777" w:rsidTr="006A21E6">
        <w:tc>
          <w:tcPr>
            <w:tcW w:w="10842" w:type="dxa"/>
          </w:tcPr>
          <w:p w14:paraId="4723E420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F37CE9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60BD5F5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F1BCD48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389EFC41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400CD3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2238D1DF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5B5EFA2" w14:textId="77777777"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14:paraId="727C02A4" w14:textId="6EFC6FCF" w:rsidR="00EC6E17" w:rsidRPr="008632E0" w:rsidRDefault="00EC6E17" w:rsidP="00EC6E17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 reflection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EC6E17" w14:paraId="405347D5" w14:textId="77777777" w:rsidTr="00997A74">
        <w:tc>
          <w:tcPr>
            <w:tcW w:w="10842" w:type="dxa"/>
          </w:tcPr>
          <w:p w14:paraId="1A7E4F35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7AB16104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01E3E29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1E77C84B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744BA32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14BE67E9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67A5023A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FB6DB1C" w14:textId="77777777" w:rsidR="00F6079B" w:rsidRDefault="00F6079B" w:rsidP="002D49D5">
      <w:pPr>
        <w:pStyle w:val="BodyText"/>
        <w:spacing w:before="109"/>
        <w:rPr>
          <w:sz w:val="26"/>
          <w:szCs w:val="26"/>
        </w:rPr>
      </w:pPr>
    </w:p>
    <w:p w14:paraId="4B9272F6" w14:textId="77777777" w:rsidR="00583FA2" w:rsidRPr="00957E0A" w:rsidRDefault="00583FA2" w:rsidP="00F6079B">
      <w:pPr>
        <w:pStyle w:val="BodyText"/>
        <w:spacing w:before="24"/>
        <w:rPr>
          <w:sz w:val="24"/>
        </w:rPr>
      </w:pPr>
    </w:p>
    <w:p w14:paraId="4C51209B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0463715E" w14:textId="77777777" w:rsidTr="00583FA2">
        <w:trPr>
          <w:trHeight w:val="1067"/>
        </w:trPr>
        <w:tc>
          <w:tcPr>
            <w:tcW w:w="10913" w:type="dxa"/>
          </w:tcPr>
          <w:p w14:paraId="5F5CC0F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7600C803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060305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2EA0350F" w14:textId="77777777" w:rsidTr="006A21E6">
        <w:trPr>
          <w:trHeight w:val="1067"/>
        </w:trPr>
        <w:tc>
          <w:tcPr>
            <w:tcW w:w="10913" w:type="dxa"/>
          </w:tcPr>
          <w:p w14:paraId="5CAE87E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53204442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E78094" w14:textId="77777777"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55B2B36E" w14:textId="77777777" w:rsidTr="00C91A7D">
        <w:trPr>
          <w:trHeight w:val="1292"/>
        </w:trPr>
        <w:tc>
          <w:tcPr>
            <w:tcW w:w="10913" w:type="dxa"/>
          </w:tcPr>
          <w:p w14:paraId="273C771F" w14:textId="77777777"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439A74A1" w14:textId="77777777"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14:paraId="17790D06" w14:textId="77777777"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337A" w14:textId="77777777" w:rsidR="006A21E6" w:rsidRDefault="006A21E6">
      <w:r>
        <w:separator/>
      </w:r>
    </w:p>
  </w:endnote>
  <w:endnote w:type="continuationSeparator" w:id="0">
    <w:p w14:paraId="7B46BACE" w14:textId="77777777"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DEB7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5A393B9" wp14:editId="1F670D01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A617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93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" filled="f" stroked="f">
              <v:textbox inset="0,0,0,0">
                <w:txbxContent>
                  <w:p w14:paraId="1C8A617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F6AAF50" wp14:editId="4AD462A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A49EF" w14:textId="77777777"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6AAF50"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A/kkKL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550A49EF" w14:textId="77777777"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871C" w14:textId="77777777" w:rsidR="006A21E6" w:rsidRDefault="006A21E6">
      <w:r>
        <w:separator/>
      </w:r>
    </w:p>
  </w:footnote>
  <w:footnote w:type="continuationSeparator" w:id="0">
    <w:p w14:paraId="6F7C44A8" w14:textId="77777777"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5E40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FB3CC11" wp14:editId="2FA8B139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D8C12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3CC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" filled="f" stroked="f">
              <v:textbox inset="0,0,0,0">
                <w:txbxContent>
                  <w:p w14:paraId="50D8C12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846"/>
    <w:multiLevelType w:val="hybridMultilevel"/>
    <w:tmpl w:val="F35A6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96847">
    <w:abstractNumId w:val="0"/>
  </w:num>
  <w:num w:numId="2" w16cid:durableId="39782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C"/>
    <w:rsid w:val="00081B9C"/>
    <w:rsid w:val="002D49D5"/>
    <w:rsid w:val="0031464D"/>
    <w:rsid w:val="003C783E"/>
    <w:rsid w:val="00463EA3"/>
    <w:rsid w:val="00583FA2"/>
    <w:rsid w:val="006A21E6"/>
    <w:rsid w:val="007650D2"/>
    <w:rsid w:val="00805A8B"/>
    <w:rsid w:val="00821414"/>
    <w:rsid w:val="008632E0"/>
    <w:rsid w:val="00872D84"/>
    <w:rsid w:val="00957E0A"/>
    <w:rsid w:val="00987154"/>
    <w:rsid w:val="009E1DAE"/>
    <w:rsid w:val="00C91A7D"/>
    <w:rsid w:val="00CB3048"/>
    <w:rsid w:val="00DD2EE4"/>
    <w:rsid w:val="00E40766"/>
    <w:rsid w:val="00E8113D"/>
    <w:rsid w:val="00EC6E17"/>
    <w:rsid w:val="00F05B7D"/>
    <w:rsid w:val="00F6079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99BB85B"/>
  <w15:docId w15:val="{EED1F05E-9D4C-4101-A313-3008DF0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21414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raining.rco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subject/>
  <dc:creator>Gemma Mordecai</dc:creator>
  <cp:keywords/>
  <dc:description/>
  <cp:lastModifiedBy>Gemma Mordecai</cp:lastModifiedBy>
  <cp:revision>6</cp:revision>
  <dcterms:created xsi:type="dcterms:W3CDTF">2025-03-17T13:17:00Z</dcterms:created>
  <dcterms:modified xsi:type="dcterms:W3CDTF">2025-07-09T14:05:00Z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